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CB6D" w14:textId="77777777" w:rsidR="00B365FE" w:rsidRDefault="00B365FE" w:rsidP="00B365FE">
      <w:pPr>
        <w:pStyle w:val="Heading2"/>
        <w:spacing w:after="240"/>
        <w:jc w:val="center"/>
      </w:pPr>
      <w:r>
        <w:t xml:space="preserve">School visits report </w:t>
      </w:r>
    </w:p>
    <w:tbl>
      <w:tblPr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23"/>
        <w:gridCol w:w="3682"/>
      </w:tblGrid>
      <w:tr w:rsidR="00B365FE" w14:paraId="69D0BB12" w14:textId="77777777" w:rsidTr="00B365FE">
        <w:trPr>
          <w:trHeight w:val="84"/>
          <w:jc w:val="center"/>
        </w:trPr>
        <w:tc>
          <w:tcPr>
            <w:tcW w:w="6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2CA9E" w14:textId="254D0F71" w:rsidR="00B365FE" w:rsidRDefault="00DC68B9">
            <w:pPr>
              <w:pStyle w:val="Boldemphasis"/>
              <w:spacing w:after="80" w:line="256" w:lineRule="auto"/>
            </w:pPr>
            <w:r>
              <w:t>School:</w:t>
            </w:r>
          </w:p>
        </w:tc>
        <w:tc>
          <w:tcPr>
            <w:tcW w:w="3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F40E2D" w14:textId="6E057021" w:rsidR="00B365FE" w:rsidRDefault="00DC68B9">
            <w:pPr>
              <w:pStyle w:val="Boldemphasis"/>
              <w:spacing w:after="80" w:line="256" w:lineRule="auto"/>
            </w:pPr>
            <w:r>
              <w:t>Link Area:</w:t>
            </w:r>
          </w:p>
        </w:tc>
      </w:tr>
      <w:tr w:rsidR="00D26D61" w14:paraId="47694B5D" w14:textId="77777777" w:rsidTr="00B365FE">
        <w:trPr>
          <w:trHeight w:val="84"/>
          <w:jc w:val="center"/>
        </w:trPr>
        <w:tc>
          <w:tcPr>
            <w:tcW w:w="6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7922" w14:textId="3DF4ABA8" w:rsidR="00D26D61" w:rsidRDefault="00D26D61">
            <w:pPr>
              <w:pStyle w:val="Boldemphasis"/>
              <w:spacing w:after="80" w:line="256" w:lineRule="auto"/>
            </w:pPr>
            <w:r>
              <w:t>Governor/trustee name:</w:t>
            </w:r>
          </w:p>
        </w:tc>
        <w:tc>
          <w:tcPr>
            <w:tcW w:w="3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4D9EE" w14:textId="5B258B3D" w:rsidR="00D26D61" w:rsidRDefault="00D26D61">
            <w:pPr>
              <w:pStyle w:val="Boldemphasis"/>
              <w:spacing w:after="80" w:line="256" w:lineRule="auto"/>
            </w:pPr>
            <w:r>
              <w:t>Date of visit:</w:t>
            </w:r>
          </w:p>
        </w:tc>
      </w:tr>
      <w:tr w:rsidR="00B365FE" w14:paraId="3648D24C" w14:textId="77777777" w:rsidTr="00B365FE">
        <w:trPr>
          <w:trHeight w:val="1443"/>
          <w:jc w:val="center"/>
        </w:trPr>
        <w:tc>
          <w:tcPr>
            <w:tcW w:w="9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5A2F2" w14:textId="77777777" w:rsidR="00B365FE" w:rsidRDefault="00B365FE">
            <w:pPr>
              <w:pStyle w:val="Boldemphasis"/>
              <w:spacing w:line="256" w:lineRule="auto"/>
            </w:pPr>
            <w:r>
              <w:t>Focus of visit and name of lead staff member:</w:t>
            </w:r>
          </w:p>
          <w:p w14:paraId="7868C59F" w14:textId="77777777" w:rsidR="00B365FE" w:rsidRDefault="00B365FE">
            <w:pPr>
              <w:pStyle w:val="MainText"/>
              <w:spacing w:after="80" w:line="256" w:lineRule="auto"/>
              <w:rPr>
                <w:i/>
                <w:iCs/>
              </w:rPr>
            </w:pPr>
            <w:r>
              <w:rPr>
                <w:i/>
                <w:iCs/>
              </w:rPr>
              <w:t>Visits should focus on:</w:t>
            </w:r>
          </w:p>
          <w:p w14:paraId="66726F4D" w14:textId="4F816548" w:rsidR="00B365FE" w:rsidRDefault="00B365FE" w:rsidP="00EF7F92">
            <w:pPr>
              <w:pStyle w:val="Bullettext"/>
              <w:numPr>
                <w:ilvl w:val="0"/>
                <w:numId w:val="2"/>
              </w:numPr>
              <w:spacing w:before="0" w:after="240" w:line="256" w:lineRule="auto"/>
              <w:rPr>
                <w:i/>
                <w:iCs/>
              </w:rPr>
            </w:pPr>
            <w:r>
              <w:rPr>
                <w:i/>
                <w:iCs/>
              </w:rPr>
              <w:t>strategic priorities and key policies agreed by the governing board, linked back to the School Development Plan</w:t>
            </w:r>
          </w:p>
          <w:p w14:paraId="4F24D7A1" w14:textId="77777777" w:rsidR="00B365FE" w:rsidRDefault="00B365FE" w:rsidP="00EF7F92">
            <w:pPr>
              <w:pStyle w:val="Bullettext"/>
              <w:numPr>
                <w:ilvl w:val="0"/>
                <w:numId w:val="2"/>
              </w:numPr>
              <w:spacing w:before="0" w:after="240"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the evaluation of progress: are the things people say are happening </w:t>
            </w:r>
            <w:proofErr w:type="gramStart"/>
            <w:r>
              <w:rPr>
                <w:i/>
                <w:iCs/>
              </w:rPr>
              <w:t>actually happening</w:t>
            </w:r>
            <w:proofErr w:type="gramEnd"/>
            <w:r>
              <w:rPr>
                <w:i/>
                <w:iCs/>
              </w:rPr>
              <w:t xml:space="preserve">? </w:t>
            </w:r>
          </w:p>
          <w:p w14:paraId="53712297" w14:textId="77777777" w:rsidR="00B365FE" w:rsidRDefault="00B365FE" w:rsidP="00EF7F92">
            <w:pPr>
              <w:pStyle w:val="Bullettext"/>
              <w:numPr>
                <w:ilvl w:val="0"/>
                <w:numId w:val="2"/>
              </w:numPr>
              <w:spacing w:before="0" w:after="240" w:line="256" w:lineRule="auto"/>
              <w:rPr>
                <w:rFonts w:asciiTheme="minorHAnsi" w:hAnsiTheme="minorHAnsi"/>
              </w:rPr>
            </w:pPr>
            <w:r>
              <w:rPr>
                <w:i/>
                <w:iCs/>
              </w:rPr>
              <w:t>seeking assurance that the needs of pupils are being met (such as safeguarding and SEND)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B365FE" w14:paraId="4096F078" w14:textId="77777777" w:rsidTr="00B365FE">
        <w:trPr>
          <w:trHeight w:val="1901"/>
          <w:jc w:val="center"/>
        </w:trPr>
        <w:tc>
          <w:tcPr>
            <w:tcW w:w="9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8867A" w14:textId="77777777" w:rsidR="00B365FE" w:rsidRDefault="00B365FE">
            <w:pPr>
              <w:pStyle w:val="Boldemphasis"/>
              <w:spacing w:line="256" w:lineRule="auto"/>
            </w:pPr>
            <w:r>
              <w:t xml:space="preserve">Summary of activities: </w:t>
            </w:r>
          </w:p>
          <w:p w14:paraId="1C0BBA22" w14:textId="77777777" w:rsidR="00B365FE" w:rsidRDefault="00B365FE">
            <w:pPr>
              <w:pStyle w:val="BodyA"/>
              <w:suppressAutoHyphens/>
              <w:spacing w:after="80" w:line="256" w:lineRule="auto"/>
              <w:rPr>
                <w:rFonts w:asciiTheme="minorHAnsi" w:hAnsiTheme="minorHAnsi"/>
                <w:i/>
                <w:iCs/>
                <w:lang w:eastAsia="en-US"/>
              </w:rPr>
            </w:pPr>
            <w:r>
              <w:rPr>
                <w:rFonts w:asciiTheme="minorHAnsi" w:hAnsiTheme="minorHAnsi"/>
                <w:i/>
                <w:iCs/>
                <w:lang w:eastAsia="en-US"/>
              </w:rPr>
              <w:t xml:space="preserve">For example: </w:t>
            </w:r>
          </w:p>
          <w:p w14:paraId="08F06C98" w14:textId="77777777" w:rsidR="00B365FE" w:rsidRDefault="00B365FE" w:rsidP="00EF7F92">
            <w:pPr>
              <w:pStyle w:val="Bullettext"/>
              <w:numPr>
                <w:ilvl w:val="0"/>
                <w:numId w:val="2"/>
              </w:numPr>
              <w:spacing w:before="0"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meeting staff with leadership responsibility for specific areas, such as safeguarding or SEND </w:t>
            </w:r>
          </w:p>
          <w:p w14:paraId="0A82A637" w14:textId="77777777" w:rsidR="00B365FE" w:rsidRDefault="00B365FE" w:rsidP="00EF7F92">
            <w:pPr>
              <w:pStyle w:val="Bullettext"/>
              <w:numPr>
                <w:ilvl w:val="0"/>
                <w:numId w:val="2"/>
              </w:numPr>
              <w:spacing w:before="0"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talking to staff and pupils </w:t>
            </w:r>
          </w:p>
          <w:p w14:paraId="512F38C9" w14:textId="77777777" w:rsidR="00B365FE" w:rsidRDefault="00B365FE" w:rsidP="00EF7F92">
            <w:pPr>
              <w:pStyle w:val="Bullettext"/>
              <w:numPr>
                <w:ilvl w:val="0"/>
                <w:numId w:val="2"/>
              </w:numPr>
              <w:spacing w:before="0" w:line="256" w:lineRule="auto"/>
              <w:rPr>
                <w:i/>
                <w:iCs/>
              </w:rPr>
            </w:pPr>
            <w:r>
              <w:rPr>
                <w:i/>
                <w:iCs/>
              </w:rPr>
              <w:t>experiencing a lesson being taught (as part of getting to know the school, rather than making judgements about quality of teaching)</w:t>
            </w:r>
          </w:p>
          <w:p w14:paraId="1BA268B0" w14:textId="77777777" w:rsidR="00B365FE" w:rsidRDefault="00B365FE" w:rsidP="00EF7F92">
            <w:pPr>
              <w:pStyle w:val="Bullettext"/>
              <w:numPr>
                <w:ilvl w:val="0"/>
                <w:numId w:val="2"/>
              </w:numPr>
              <w:suppressAutoHyphens/>
              <w:spacing w:before="0" w:line="256" w:lineRule="auto"/>
              <w:rPr>
                <w:rFonts w:asciiTheme="minorHAnsi" w:hAnsiTheme="minorHAnsi"/>
              </w:rPr>
            </w:pPr>
            <w:r>
              <w:rPr>
                <w:i/>
                <w:iCs/>
              </w:rPr>
              <w:t xml:space="preserve">seeing examples of pupil work </w:t>
            </w:r>
          </w:p>
        </w:tc>
      </w:tr>
      <w:tr w:rsidR="00B365FE" w14:paraId="66973CAA" w14:textId="77777777" w:rsidTr="00B365FE">
        <w:trPr>
          <w:trHeight w:val="1997"/>
          <w:jc w:val="center"/>
        </w:trPr>
        <w:tc>
          <w:tcPr>
            <w:tcW w:w="9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FED6" w14:textId="77777777" w:rsidR="00B365FE" w:rsidRDefault="00B365FE">
            <w:pPr>
              <w:pStyle w:val="Boldemphasis"/>
              <w:spacing w:line="256" w:lineRule="auto"/>
            </w:pPr>
            <w:r>
              <w:t xml:space="preserve">What have I learned </w:t>
            </w:r>
            <w:proofErr w:type="gramStart"/>
            <w:r>
              <w:t>as a result of</w:t>
            </w:r>
            <w:proofErr w:type="gramEnd"/>
            <w:r>
              <w:t xml:space="preserve"> my visit and how will I feed this back to my board? </w:t>
            </w:r>
          </w:p>
          <w:p w14:paraId="63AC5DCC" w14:textId="3C20549C" w:rsidR="00B365FE" w:rsidRPr="00DC68B9" w:rsidRDefault="00B365FE">
            <w:pPr>
              <w:pStyle w:val="BodyA"/>
              <w:suppressAutoHyphens/>
              <w:spacing w:line="256" w:lineRule="auto"/>
              <w:rPr>
                <w:rFonts w:asciiTheme="minorHAnsi" w:hAnsiTheme="minorHAnsi"/>
                <w:i/>
                <w:iCs/>
                <w:lang w:eastAsia="en-US"/>
              </w:rPr>
            </w:pPr>
            <w:r>
              <w:rPr>
                <w:rFonts w:asciiTheme="minorHAnsi" w:hAnsiTheme="minorHAnsi"/>
                <w:i/>
                <w:iCs/>
                <w:lang w:eastAsia="en-US"/>
              </w:rPr>
              <w:t>Relate this back to focus of your visit</w:t>
            </w:r>
          </w:p>
        </w:tc>
      </w:tr>
      <w:tr w:rsidR="00B365FE" w14:paraId="547C613B" w14:textId="77777777" w:rsidTr="00B365FE">
        <w:trPr>
          <w:trHeight w:val="1665"/>
          <w:jc w:val="center"/>
        </w:trPr>
        <w:tc>
          <w:tcPr>
            <w:tcW w:w="9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2168" w14:textId="4B521D86" w:rsidR="00B365FE" w:rsidRDefault="00B365FE">
            <w:pPr>
              <w:pStyle w:val="Boldemphasis"/>
              <w:spacing w:line="256" w:lineRule="auto"/>
            </w:pPr>
            <w:r>
              <w:t>Discussion points for the governing board</w:t>
            </w:r>
            <w:r w:rsidR="00DC68B9">
              <w:t>:</w:t>
            </w:r>
          </w:p>
        </w:tc>
      </w:tr>
      <w:tr w:rsidR="00B365FE" w14:paraId="057D156C" w14:textId="77777777" w:rsidTr="00B365FE">
        <w:trPr>
          <w:trHeight w:val="972"/>
          <w:jc w:val="center"/>
        </w:trPr>
        <w:tc>
          <w:tcPr>
            <w:tcW w:w="9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F517" w14:textId="77777777" w:rsidR="00B365FE" w:rsidRDefault="00B365FE">
            <w:pPr>
              <w:pStyle w:val="Boldemphasis"/>
              <w:spacing w:line="256" w:lineRule="auto"/>
            </w:pPr>
            <w:r>
              <w:t>Any other comments:</w:t>
            </w:r>
          </w:p>
          <w:p w14:paraId="3734F3E3" w14:textId="4192E9CE" w:rsidR="00B365FE" w:rsidRDefault="00B365FE" w:rsidP="0038080E">
            <w:pPr>
              <w:pStyle w:val="BodyA"/>
              <w:suppressAutoHyphens/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lang w:eastAsia="en-US"/>
              </w:rPr>
              <w:t>An opportunity for the relevant staff member to provide comments on your report.</w:t>
            </w:r>
          </w:p>
        </w:tc>
      </w:tr>
    </w:tbl>
    <w:p w14:paraId="1BD8795E" w14:textId="77777777" w:rsidR="004E29E2" w:rsidRDefault="004E29E2" w:rsidP="0038080E"/>
    <w:sectPr w:rsidR="004E2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E72E" w14:textId="77777777" w:rsidR="00A5787A" w:rsidRDefault="00A5787A" w:rsidP="00B365FE">
      <w:r>
        <w:separator/>
      </w:r>
    </w:p>
  </w:endnote>
  <w:endnote w:type="continuationSeparator" w:id="0">
    <w:p w14:paraId="53EB7D54" w14:textId="77777777" w:rsidR="00A5787A" w:rsidRDefault="00A5787A" w:rsidP="00B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800002E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AEF5" w14:textId="77777777" w:rsidR="00CC68B7" w:rsidRDefault="00CC6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14D5" w14:textId="77777777" w:rsidR="00CC68B7" w:rsidRDefault="00CC6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7C3C" w14:textId="77777777" w:rsidR="00CC68B7" w:rsidRDefault="00CC6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230C" w14:textId="77777777" w:rsidR="00A5787A" w:rsidRDefault="00A5787A" w:rsidP="00B365FE">
      <w:r>
        <w:separator/>
      </w:r>
    </w:p>
  </w:footnote>
  <w:footnote w:type="continuationSeparator" w:id="0">
    <w:p w14:paraId="340E1299" w14:textId="77777777" w:rsidR="00A5787A" w:rsidRDefault="00A5787A" w:rsidP="00B3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6A8B" w14:textId="77777777" w:rsidR="00CC68B7" w:rsidRDefault="00CC6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E91B" w14:textId="3A52EAE5" w:rsidR="00B365FE" w:rsidRDefault="00B365FE">
    <w:pPr>
      <w:pStyle w:val="Header"/>
    </w:pPr>
    <w:r>
      <w:rPr>
        <w:noProof/>
      </w:rPr>
      <w:drawing>
        <wp:inline distT="0" distB="0" distL="0" distR="0" wp14:anchorId="336CC789" wp14:editId="6AFEDADF">
          <wp:extent cx="1981200" cy="762794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16" cy="77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6C6B" w14:textId="77777777" w:rsidR="00CC68B7" w:rsidRDefault="00CC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D2"/>
    <w:multiLevelType w:val="hybridMultilevel"/>
    <w:tmpl w:val="AAF86E1C"/>
    <w:lvl w:ilvl="0" w:tplc="9CF26F64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E"/>
    <w:rsid w:val="0017102F"/>
    <w:rsid w:val="0038080E"/>
    <w:rsid w:val="004E29E2"/>
    <w:rsid w:val="0095291E"/>
    <w:rsid w:val="00A5787A"/>
    <w:rsid w:val="00B365FE"/>
    <w:rsid w:val="00CC68B7"/>
    <w:rsid w:val="00D26D61"/>
    <w:rsid w:val="00DC68B9"/>
    <w:rsid w:val="00D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9A869"/>
  <w15:chartTrackingRefBased/>
  <w15:docId w15:val="{42080D87-478B-4531-AB94-54448F3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FE"/>
    <w:pPr>
      <w:spacing w:after="0" w:line="240" w:lineRule="auto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FE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5407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65FE"/>
    <w:rPr>
      <w:rFonts w:ascii="Calibri" w:eastAsiaTheme="majorEastAsia" w:hAnsi="Calibri" w:cstheme="majorBidi"/>
      <w:b/>
      <w:color w:val="054078"/>
      <w:sz w:val="32"/>
      <w:szCs w:val="26"/>
      <w:lang w:val="en-US"/>
    </w:rPr>
  </w:style>
  <w:style w:type="paragraph" w:customStyle="1" w:styleId="Bullettext">
    <w:name w:val="Bullet text"/>
    <w:basedOn w:val="Normal"/>
    <w:next w:val="Normal"/>
    <w:qFormat/>
    <w:rsid w:val="00B365FE"/>
    <w:pPr>
      <w:numPr>
        <w:numId w:val="1"/>
      </w:numPr>
      <w:spacing w:before="160" w:after="160"/>
    </w:pPr>
    <w:rPr>
      <w:rFonts w:ascii="Calibri" w:eastAsiaTheme="minorEastAsia" w:hAnsi="Calibri" w:cs="Arial"/>
      <w:color w:val="000000" w:themeColor="text1"/>
      <w:szCs w:val="20"/>
      <w:lang w:val="en-GB"/>
    </w:rPr>
  </w:style>
  <w:style w:type="character" w:customStyle="1" w:styleId="MainTextChar">
    <w:name w:val="Main Text Char"/>
    <w:basedOn w:val="DefaultParagraphFont"/>
    <w:link w:val="MainText"/>
    <w:locked/>
    <w:rsid w:val="00B365FE"/>
    <w:rPr>
      <w:rFonts w:ascii="Calibri" w:eastAsiaTheme="minorEastAsia" w:hAnsi="Calibri" w:cs="Arial"/>
      <w:color w:val="000000" w:themeColor="text1"/>
      <w:sz w:val="24"/>
      <w:szCs w:val="20"/>
    </w:rPr>
  </w:style>
  <w:style w:type="paragraph" w:customStyle="1" w:styleId="MainText">
    <w:name w:val="Main Text"/>
    <w:basedOn w:val="Normal"/>
    <w:link w:val="MainTextChar"/>
    <w:qFormat/>
    <w:rsid w:val="00B365FE"/>
    <w:pPr>
      <w:spacing w:after="240"/>
    </w:pPr>
    <w:rPr>
      <w:rFonts w:ascii="Calibri" w:eastAsiaTheme="minorEastAsia" w:hAnsi="Calibri" w:cs="Arial"/>
      <w:color w:val="000000" w:themeColor="text1"/>
      <w:szCs w:val="20"/>
      <w:lang w:val="en-GB"/>
    </w:rPr>
  </w:style>
  <w:style w:type="character" w:customStyle="1" w:styleId="BoldemphasisChar">
    <w:name w:val="Bold emphasis Char"/>
    <w:basedOn w:val="MainTextChar"/>
    <w:link w:val="Boldemphasis"/>
    <w:locked/>
    <w:rsid w:val="00B365FE"/>
    <w:rPr>
      <w:rFonts w:ascii="Calibri" w:eastAsiaTheme="minorEastAsia" w:hAnsi="Calibri" w:cstheme="majorHAnsi"/>
      <w:b/>
      <w:bCs/>
      <w:color w:val="054078"/>
      <w:sz w:val="24"/>
      <w:szCs w:val="20"/>
    </w:rPr>
  </w:style>
  <w:style w:type="paragraph" w:customStyle="1" w:styleId="Boldemphasis">
    <w:name w:val="Bold emphasis"/>
    <w:basedOn w:val="MainText"/>
    <w:link w:val="BoldemphasisChar"/>
    <w:qFormat/>
    <w:rsid w:val="00B365FE"/>
    <w:rPr>
      <w:rFonts w:cstheme="majorHAnsi"/>
      <w:b/>
      <w:bCs/>
      <w:color w:val="054078"/>
    </w:rPr>
  </w:style>
  <w:style w:type="paragraph" w:customStyle="1" w:styleId="BodyA">
    <w:name w:val="Body A"/>
    <w:rsid w:val="00B365F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B36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FE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F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0A64E00E924F80C397D9FDC8F301" ma:contentTypeVersion="13" ma:contentTypeDescription="Create a new document." ma:contentTypeScope="" ma:versionID="49331168f013c0355d5ce83e016ac74b">
  <xsd:schema xmlns:xsd="http://www.w3.org/2001/XMLSchema" xmlns:xs="http://www.w3.org/2001/XMLSchema" xmlns:p="http://schemas.microsoft.com/office/2006/metadata/properties" xmlns:ns2="ef901791-9edc-49bc-8a5e-42a7442e96d3" xmlns:ns3="21575e85-d7a6-407f-aaa4-b5c52e046c8f" targetNamespace="http://schemas.microsoft.com/office/2006/metadata/properties" ma:root="true" ma:fieldsID="3d8df2b1b5bf790fe695bdc674d8cc39" ns2:_="" ns3:_="">
    <xsd:import namespace="ef901791-9edc-49bc-8a5e-42a7442e96d3"/>
    <xsd:import namespace="21575e85-d7a6-407f-aaa4-b5c52e046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01791-9edc-49bc-8a5e-42a7442e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5e85-d7a6-407f-aaa4-b5c52e04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0C4FB-7213-4E95-A2A6-FEB0BF71A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73C88-0E96-4E0A-958E-4737E6E3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01791-9edc-49bc-8a5e-42a7442e96d3"/>
    <ds:schemaRef ds:uri="21575e85-d7a6-407f-aaa4-b5c52e04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9E588-39CA-41AE-BD76-DB4F77ECB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Priscott, Julia</dc:creator>
  <cp:keywords/>
  <dc:description/>
  <cp:lastModifiedBy>Barnsley, Sarah</cp:lastModifiedBy>
  <cp:revision>2</cp:revision>
  <cp:lastPrinted>2022-01-12T09:37:00Z</cp:lastPrinted>
  <dcterms:created xsi:type="dcterms:W3CDTF">2022-01-12T10:24:00Z</dcterms:created>
  <dcterms:modified xsi:type="dcterms:W3CDTF">2022-01-12T10:24:00Z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0x010100B1D90A64E00E924F80C397D9FDC8F301</vt:lpwstr>
  </property>
</Properties>
</file>